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1047D8" w:rsidRPr="00D97AD8">
        <w:trPr>
          <w:trHeight w:hRule="exact" w:val="1528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 w:rsidP="00D97AD8">
            <w:pPr>
              <w:spacing w:after="0" w:line="240" w:lineRule="auto"/>
              <w:jc w:val="both"/>
              <w:rPr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D97AD8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D97AD8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97AD8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047D8" w:rsidRPr="00D97AD8">
        <w:trPr>
          <w:trHeight w:hRule="exact" w:val="138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1047D8" w:rsidRPr="00D97AD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047D8" w:rsidRPr="00D97AD8">
        <w:trPr>
          <w:trHeight w:hRule="exact" w:val="211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047D8">
        <w:trPr>
          <w:trHeight w:hRule="exact" w:val="138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 w:rsidRPr="00D97AD8">
        <w:trPr>
          <w:trHeight w:hRule="exact" w:val="277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047D8" w:rsidRPr="00D97AD8">
        <w:trPr>
          <w:trHeight w:hRule="exact" w:val="138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047D8">
        <w:trPr>
          <w:trHeight w:hRule="exact" w:val="138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D97AD8" w:rsidP="00D97A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40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0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05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047D8" w:rsidRPr="00405F0D">
        <w:trPr>
          <w:trHeight w:hRule="exact" w:val="775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Русский язык и культура речи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Б1.О.05</w:t>
            </w: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1047D8" w:rsidRPr="00D97AD8">
        <w:trPr>
          <w:trHeight w:hRule="exact" w:val="1389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047D8" w:rsidRPr="00D97AD8">
        <w:trPr>
          <w:trHeight w:hRule="exact" w:val="138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D97AD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047D8" w:rsidRPr="00D97AD8">
        <w:trPr>
          <w:trHeight w:hRule="exact" w:val="416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>
        <w:trPr>
          <w:trHeight w:hRule="exact" w:val="155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 w:rsidRPr="00D97A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047D8" w:rsidRPr="00D97A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047D8" w:rsidRPr="00D97AD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1047D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047D8" w:rsidRDefault="001047D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>
        <w:trPr>
          <w:trHeight w:hRule="exact" w:val="124"/>
        </w:trPr>
        <w:tc>
          <w:tcPr>
            <w:tcW w:w="143" w:type="dxa"/>
          </w:tcPr>
          <w:p w:rsidR="001047D8" w:rsidRDefault="001047D8"/>
        </w:tc>
        <w:tc>
          <w:tcPr>
            <w:tcW w:w="285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1419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1277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  <w:tc>
          <w:tcPr>
            <w:tcW w:w="2836" w:type="dxa"/>
          </w:tcPr>
          <w:p w:rsidR="001047D8" w:rsidRDefault="001047D8"/>
        </w:tc>
      </w:tr>
      <w:tr w:rsidR="001047D8" w:rsidRPr="00D97AD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1047D8" w:rsidRPr="00D97AD8">
        <w:trPr>
          <w:trHeight w:hRule="exact" w:val="577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D97AD8">
        <w:trPr>
          <w:trHeight w:hRule="exact" w:val="1858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277"/>
        </w:trPr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1047D8">
        <w:trPr>
          <w:trHeight w:hRule="exact" w:val="138"/>
        </w:trPr>
        <w:tc>
          <w:tcPr>
            <w:tcW w:w="143" w:type="dxa"/>
          </w:tcPr>
          <w:p w:rsidR="001047D8" w:rsidRDefault="001047D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>
        <w:trPr>
          <w:trHeight w:hRule="exact" w:val="1666"/>
        </w:trPr>
        <w:tc>
          <w:tcPr>
            <w:tcW w:w="143" w:type="dxa"/>
          </w:tcPr>
          <w:p w:rsidR="001047D8" w:rsidRDefault="001047D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047D8" w:rsidRPr="00405F0D" w:rsidRDefault="00104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047D8" w:rsidRPr="00405F0D" w:rsidRDefault="00104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047D8" w:rsidRDefault="00405F0D">
      <w:pPr>
        <w:rPr>
          <w:sz w:val="0"/>
          <w:szCs w:val="0"/>
        </w:rPr>
      </w:pPr>
      <w:r>
        <w:br w:type="page"/>
      </w:r>
    </w:p>
    <w:p w:rsidR="001047D8" w:rsidRPr="00405F0D" w:rsidRDefault="001047D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047D8">
        <w:trPr>
          <w:trHeight w:hRule="exact" w:val="555"/>
        </w:trPr>
        <w:tc>
          <w:tcPr>
            <w:tcW w:w="9640" w:type="dxa"/>
          </w:tcPr>
          <w:p w:rsidR="001047D8" w:rsidRDefault="001047D8"/>
        </w:tc>
      </w:tr>
      <w:tr w:rsidR="001047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1047D8" w:rsidRDefault="00405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D97A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047D8" w:rsidRPr="00D97AD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D97AD8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D97A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97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97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97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D97AD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Б1.О.05 «Русский язык и культура речи».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047D8" w:rsidRPr="00D97AD8">
        <w:trPr>
          <w:trHeight w:hRule="exact" w:val="139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D97AD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047D8" w:rsidRPr="00D97AD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иностранном(ых) языке(ах) на основе применения понятийного аппарата по профилю деятельности</w:t>
            </w:r>
          </w:p>
        </w:tc>
      </w:tr>
      <w:tr w:rsidR="00104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1047D8" w:rsidRPr="00D97A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современный понятийно-категориальный аппарат социальных и гуманитарных наук в его комплексном контексте</w:t>
            </w:r>
          </w:p>
        </w:tc>
      </w:tr>
      <w:tr w:rsidR="001047D8" w:rsidRPr="00D97A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современный понятийно-категориальный аппарат в историческом развитии на государственном и иностранном (ых) языках</w:t>
            </w:r>
          </w:p>
        </w:tc>
      </w:tr>
      <w:tr w:rsidR="001047D8" w:rsidRPr="00D97A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общенаучную и политологическую терминологию</w:t>
            </w:r>
          </w:p>
        </w:tc>
      </w:tr>
      <w:tr w:rsidR="001047D8" w:rsidRPr="00D97A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организовывать и устанавливать контакты в ключевых сферах политической деятельности на государственном и иностранном(ых) языках</w:t>
            </w:r>
          </w:p>
        </w:tc>
      </w:tr>
      <w:tr w:rsidR="001047D8" w:rsidRPr="00D97A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использования основных стратегий, тактических приемов и техник аргументации с целью последовательного выстраивания позиции представляемой стороны</w:t>
            </w:r>
          </w:p>
        </w:tc>
      </w:tr>
      <w:tr w:rsidR="001047D8" w:rsidRPr="00D97A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применения переговорных технологий и правил медиативного поведения в мультикультурной профессиональной среде</w:t>
            </w:r>
          </w:p>
        </w:tc>
      </w:tr>
      <w:tr w:rsidR="001047D8" w:rsidRPr="00D97AD8">
        <w:trPr>
          <w:trHeight w:hRule="exact" w:val="277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D97A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04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1047D8" w:rsidRPr="00D97A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1047D8" w:rsidRPr="00D97AD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1047D8" w:rsidRPr="00D97A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1047D8" w:rsidRPr="00D97AD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1047D8" w:rsidRPr="00D97AD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1047D8" w:rsidRPr="00D97AD8">
        <w:trPr>
          <w:trHeight w:hRule="exact" w:val="7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047D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прочитанного/прослушанногоиноязычноготекста</w:t>
            </w:r>
          </w:p>
        </w:tc>
      </w:tr>
      <w:tr w:rsidR="001047D8" w:rsidRPr="00D97AD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успешной коммуникации</w:t>
            </w:r>
          </w:p>
        </w:tc>
      </w:tr>
      <w:tr w:rsidR="001047D8" w:rsidRPr="00D97AD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1047D8" w:rsidRPr="00D97AD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1047D8" w:rsidRPr="00D97AD8">
        <w:trPr>
          <w:trHeight w:hRule="exact" w:val="416"/>
        </w:trPr>
        <w:tc>
          <w:tcPr>
            <w:tcW w:w="397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047D8" w:rsidRPr="00D97AD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 «Русский язык и культура речи» относится к обязательной части, является дисциплиной Блока Б1. 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1047D8" w:rsidRPr="00D97AD8">
        <w:trPr>
          <w:trHeight w:hRule="exact" w:val="138"/>
        </w:trPr>
        <w:tc>
          <w:tcPr>
            <w:tcW w:w="397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D97A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047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1047D8"/>
        </w:tc>
      </w:tr>
      <w:tr w:rsidR="001047D8" w:rsidRPr="00D97AD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Pr="00405F0D" w:rsidRDefault="00405F0D">
            <w:pPr>
              <w:spacing w:after="0" w:line="240" w:lineRule="auto"/>
              <w:jc w:val="center"/>
              <w:rPr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lang w:val="ru-RU"/>
              </w:rPr>
              <w:t>Деловое общение в межкультурной и межрелигиозной среде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1047D8">
        <w:trPr>
          <w:trHeight w:hRule="exact" w:val="138"/>
        </w:trPr>
        <w:tc>
          <w:tcPr>
            <w:tcW w:w="3970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3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</w:tr>
      <w:tr w:rsidR="001047D8" w:rsidRPr="00D97AD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047D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1047D8">
        <w:trPr>
          <w:trHeight w:hRule="exact" w:val="138"/>
        </w:trPr>
        <w:tc>
          <w:tcPr>
            <w:tcW w:w="3970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3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47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047D8">
        <w:trPr>
          <w:trHeight w:hRule="exact" w:val="138"/>
        </w:trPr>
        <w:tc>
          <w:tcPr>
            <w:tcW w:w="3970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3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</w:tr>
      <w:tr w:rsidR="001047D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047D8" w:rsidRPr="00405F0D" w:rsidRDefault="001047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1047D8">
        <w:trPr>
          <w:trHeight w:hRule="exact" w:val="416"/>
        </w:trPr>
        <w:tc>
          <w:tcPr>
            <w:tcW w:w="3970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1702" w:type="dxa"/>
          </w:tcPr>
          <w:p w:rsidR="001047D8" w:rsidRDefault="001047D8"/>
        </w:tc>
        <w:tc>
          <w:tcPr>
            <w:tcW w:w="426" w:type="dxa"/>
          </w:tcPr>
          <w:p w:rsidR="001047D8" w:rsidRDefault="001047D8"/>
        </w:tc>
        <w:tc>
          <w:tcPr>
            <w:tcW w:w="710" w:type="dxa"/>
          </w:tcPr>
          <w:p w:rsidR="001047D8" w:rsidRDefault="001047D8"/>
        </w:tc>
        <w:tc>
          <w:tcPr>
            <w:tcW w:w="143" w:type="dxa"/>
          </w:tcPr>
          <w:p w:rsidR="001047D8" w:rsidRDefault="001047D8"/>
        </w:tc>
        <w:tc>
          <w:tcPr>
            <w:tcW w:w="993" w:type="dxa"/>
          </w:tcPr>
          <w:p w:rsidR="001047D8" w:rsidRDefault="001047D8"/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047D8" w:rsidRDefault="00405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Функциональныестилиречи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7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047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047D8" w:rsidRPr="00D97AD8">
        <w:trPr>
          <w:trHeight w:hRule="exact" w:val="18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D97AD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047D8" w:rsidRPr="00D97AD8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97A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принятомунаоснованиизаявленияобуча-ющегося).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D97AD8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04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1047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1047D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1047D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1047D8"/>
        </w:tc>
      </w:tr>
      <w:tr w:rsidR="001047D8" w:rsidRPr="00D97A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1047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Организацияречевоговзаимодействия.</w:t>
            </w: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047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Просторечиекакформаустнойречи, егоособенности</w:t>
            </w: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1047D8" w:rsidRPr="00D97A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1047D8" w:rsidRPr="00D97A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</w:t>
            </w: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не- кооперативные речевые стратегии. Речевые тактики, выполняющие функцию способов осуществления стратегии речи. Успех коммуникативного взаимодействия.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Стилистиче- скаятональностьречи</w:t>
            </w: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Активныйсловарныйзапас</w:t>
            </w: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Понятиеязыковойнормы. Виды и типынорм</w:t>
            </w: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Особенностипроизношенияиноязычныхслов</w:t>
            </w: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047D8" w:rsidRPr="00D97A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047D8" w:rsidRPr="00D97AD8">
        <w:trPr>
          <w:trHeight w:hRule="exact" w:val="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слов в предложении. Варианты координации главных членов предложе-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ния. 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Вариантыформ, связанные с управлением. Простое и сложноепредложение.</w:t>
            </w: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047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Понятиеорфограммы и пунктограммы</w:t>
            </w: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047D8" w:rsidRPr="00D97A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фонетические единицы языка. Принципы классификации звуков речи. Изобразительно-выразительные средства фонетики: ассонанс, аллитерация. Основные нормы современного русского литературного произношения</w:t>
            </w: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1047D8" w:rsidRPr="00D97A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 и употребление слов в переносном значении. Употребление синонимов, антонимов, паронимов. Плеоназмы и тавтология. Употребление экспрессивно– и стилистически окрашенной лексики. Особенности употребления фразеологических единиц</w:t>
            </w:r>
          </w:p>
        </w:tc>
      </w:tr>
      <w:tr w:rsidR="001047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Структураречевойкоммуникации</w:t>
            </w:r>
          </w:p>
        </w:tc>
      </w:tr>
      <w:tr w:rsidR="001047D8" w:rsidRPr="00D97AD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языка как средства общения.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языка как знаковой системы.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Формы существования языка.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Просторечие. Язык и речь, их соотношение.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Модель процесса коммуникации. Условия функционирования книжной и разговорной речи, их особенности</w:t>
            </w:r>
          </w:p>
        </w:tc>
      </w:tr>
      <w:tr w:rsidR="001047D8" w:rsidRPr="00D97AD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социальномвзаимодействии</w:t>
            </w:r>
          </w:p>
        </w:tc>
      </w:tr>
      <w:tr w:rsidR="001047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взаимодействие.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Организацияречевоговзаимодействия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1047D8" w:rsidRPr="00D97A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речь. Формы речи. Устная и письменная форма речи.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Жанры речи.Соотношение понятий язык и речь.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письменной и устной форм речи.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Разговорная речь, её особенности.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Просторечие как форма устной речи, его особенности</w:t>
            </w:r>
          </w:p>
        </w:tc>
      </w:tr>
      <w:tr w:rsidR="001047D8" w:rsidRPr="00D97AD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Функциональныестилиречи</w:t>
            </w:r>
          </w:p>
        </w:tc>
      </w:tr>
      <w:tr w:rsidR="001047D8" w:rsidRPr="00D97A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1047D8" w:rsidRPr="00D97AD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Функционально-смысловыетипыречи</w:t>
            </w:r>
          </w:p>
        </w:tc>
      </w:tr>
      <w:tr w:rsidR="001047D8" w:rsidRPr="00D97A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Коммуникативные цели, речевые стратегии, тактики и приемы</w:t>
            </w:r>
          </w:p>
        </w:tc>
      </w:tr>
      <w:tr w:rsidR="001047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Успехкоммуникативноговзаимодействия.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тональностьречи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1047D8" w:rsidRPr="00D97A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047D8" w:rsidRPr="00D97AD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1047D8" w:rsidRPr="00D97A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</w:t>
            </w:r>
          </w:p>
        </w:tc>
      </w:tr>
      <w:tr w:rsidR="001047D8" w:rsidRPr="00D97AD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1047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произношенияиноязычныхслов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1047D8" w:rsidRPr="00D97A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1047D8" w:rsidRPr="00D97AD8">
        <w:trPr>
          <w:trHeight w:hRule="exact" w:val="14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1047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Вариантыформ, связанные с управлением.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сложноепредложение.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1047D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5.Понятиеорфограммы и пунктограммы.</w:t>
            </w:r>
          </w:p>
        </w:tc>
      </w:tr>
      <w:tr w:rsidR="001047D8">
        <w:trPr>
          <w:trHeight w:hRule="exact" w:val="14"/>
        </w:trPr>
        <w:tc>
          <w:tcPr>
            <w:tcW w:w="9640" w:type="dxa"/>
          </w:tcPr>
          <w:p w:rsidR="001047D8" w:rsidRDefault="001047D8"/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1047D8" w:rsidRPr="00D97AD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словоупотребления</w:t>
            </w:r>
          </w:p>
        </w:tc>
      </w:tr>
      <w:tr w:rsidR="001047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употребленияфразеологическихединиц.</w:t>
            </w:r>
          </w:p>
        </w:tc>
      </w:tr>
      <w:tr w:rsidR="001047D8" w:rsidRPr="00D97A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1047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047D8" w:rsidRPr="00D97AD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«Русский язык и культура речи» / Попова О.В.. – Омск: Изд-во Омской гуманитарной академии, 2020.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047D8" w:rsidRPr="00D97AD8">
        <w:trPr>
          <w:trHeight w:hRule="exact" w:val="138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047D8" w:rsidRPr="00405F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D97AD8" w:rsidRDefault="00405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БуторинаЕ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ЕвграфоваС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..-3-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,2019.-261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:978-5-534-07126-9.-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https://urait.ru/bcode/437911</w:t>
              </w:r>
            </w:hyperlink>
          </w:p>
        </w:tc>
      </w:tr>
      <w:tr w:rsidR="001047D8" w:rsidRPr="00405F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D97AD8" w:rsidRDefault="00405F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Русскийязыкикультураречи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ЧернякВ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ДуневА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ЕфремовВ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СергееваЕ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..-4-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,2019.-389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:978-5-534-00832-6.-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https://urait.ru/bcode/437142</w:t>
              </w:r>
            </w:hyperlink>
          </w:p>
        </w:tc>
      </w:tr>
      <w:tr w:rsidR="001047D8" w:rsidRPr="00D97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047D8" w:rsidRPr="00D97AD8">
        <w:trPr>
          <w:trHeight w:hRule="exact" w:val="4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5C5B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СайтГоскомстата РФ.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СайтРоссийскойгосударственнойбиблиотеки.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D97AD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047D8" w:rsidRPr="00D97A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047D8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1047D8" w:rsidRDefault="00405F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D97AD8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047D8" w:rsidRPr="00D97A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047D8" w:rsidRPr="00D97AD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D97A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047D8" w:rsidRPr="00D97AD8" w:rsidRDefault="001047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047D8" w:rsidRPr="00D97A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047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047D8" w:rsidRPr="00D97AD8" w:rsidRDefault="00405F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97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047D8" w:rsidRPr="00405F0D" w:rsidRDefault="001047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047D8" w:rsidRPr="00D97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047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9E15F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5C5B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047D8" w:rsidRPr="00D97A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5C5B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047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Default="00405F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1047D8" w:rsidRPr="00D97AD8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D97AD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047D8" w:rsidRPr="00D97AD8">
        <w:trPr>
          <w:trHeight w:hRule="exact" w:val="277"/>
        </w:trPr>
        <w:tc>
          <w:tcPr>
            <w:tcW w:w="9640" w:type="dxa"/>
          </w:tcPr>
          <w:p w:rsidR="001047D8" w:rsidRPr="00405F0D" w:rsidRDefault="001047D8">
            <w:pPr>
              <w:rPr>
                <w:lang w:val="ru-RU"/>
              </w:rPr>
            </w:pPr>
          </w:p>
        </w:tc>
      </w:tr>
      <w:tr w:rsidR="001047D8" w:rsidRPr="00D97A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047D8" w:rsidRPr="00D97AD8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1047D8" w:rsidRPr="00405F0D" w:rsidRDefault="00405F0D">
      <w:pPr>
        <w:rPr>
          <w:sz w:val="0"/>
          <w:szCs w:val="0"/>
          <w:lang w:val="ru-RU"/>
        </w:rPr>
      </w:pPr>
      <w:r w:rsidRPr="00405F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047D8" w:rsidRPr="00D97AD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5C5B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047D8" w:rsidRPr="00405F0D" w:rsidRDefault="00405F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05F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047D8" w:rsidRPr="00405F0D" w:rsidRDefault="001047D8">
      <w:pPr>
        <w:rPr>
          <w:lang w:val="ru-RU"/>
        </w:rPr>
      </w:pPr>
    </w:p>
    <w:sectPr w:rsidR="001047D8" w:rsidRPr="00405F0D" w:rsidSect="00D63DA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47D8"/>
    <w:rsid w:val="001F0BC7"/>
    <w:rsid w:val="00405F0D"/>
    <w:rsid w:val="005C5BE7"/>
    <w:rsid w:val="009E15FF"/>
    <w:rsid w:val="00D31453"/>
    <w:rsid w:val="00D63DA9"/>
    <w:rsid w:val="00D97AD8"/>
    <w:rsid w:val="00E209E2"/>
    <w:rsid w:val="00E5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85F0BF-DE0D-4AC9-9498-4BCEA1DD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B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1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6724</Words>
  <Characters>38331</Characters>
  <Application>Microsoft Office Word</Application>
  <DocSecurity>0</DocSecurity>
  <Lines>319</Lines>
  <Paragraphs>89</Paragraphs>
  <ScaleCrop>false</ScaleCrop>
  <Company/>
  <LinksUpToDate>false</LinksUpToDate>
  <CharactersWithSpaces>44966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2020-2021_ФГОС3++2020_Бак-ОФО-Полит(20)_plx_Русский язык и культура речи</dc:title>
  <dc:creator>FastReport.NET</dc:creator>
  <cp:lastModifiedBy>Mark Bernstorf</cp:lastModifiedBy>
  <cp:revision>6</cp:revision>
  <dcterms:created xsi:type="dcterms:W3CDTF">2021-08-27T07:08:00Z</dcterms:created>
  <dcterms:modified xsi:type="dcterms:W3CDTF">2022-11-12T16:28:00Z</dcterms:modified>
</cp:coreProperties>
</file>